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C54" w:rsidRPr="00CD0C2A" w:rsidRDefault="00580C54" w:rsidP="00580C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>Стандарты раскрытия информации в сфере теплоснабжения</w:t>
      </w:r>
    </w:p>
    <w:p w:rsidR="00487BD8" w:rsidRDefault="00487BD8" w:rsidP="00487BD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>
        <w:rPr>
          <w:rFonts w:ascii="Times New Roman" w:hAnsi="Times New Roman" w:cs="Times New Roman"/>
          <w:sz w:val="20"/>
          <w:szCs w:val="20"/>
        </w:rPr>
        <w:t>11</w:t>
      </w:r>
      <w:r w:rsidRPr="00CD0C2A">
        <w:rPr>
          <w:rFonts w:ascii="Times New Roman" w:hAnsi="Times New Roman" w:cs="Times New Roman"/>
          <w:sz w:val="20"/>
          <w:szCs w:val="20"/>
        </w:rPr>
        <w:t>0)</w:t>
      </w:r>
    </w:p>
    <w:p w:rsidR="00580C54" w:rsidRDefault="00580C54" w:rsidP="00580C5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80C54" w:rsidRPr="00580C54" w:rsidRDefault="00580C54" w:rsidP="00580C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0C54">
        <w:rPr>
          <w:rFonts w:ascii="Times New Roman" w:hAnsi="Times New Roman" w:cs="Times New Roman"/>
          <w:b/>
          <w:sz w:val="24"/>
          <w:szCs w:val="24"/>
        </w:rPr>
        <w:t>Информация о показателях финансово-хозяйственной деятельности, об основных потребительских характеристиках товаров и услуг, об инвестиционных программах, о способах приобретения, стоимости и объемах товаров, необходимых для производства товаров и (или) оказания услуг организацией в сфере теплоснабжения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за 20</w:t>
      </w:r>
      <w:r w:rsidR="00C535E9">
        <w:rPr>
          <w:rFonts w:ascii="Times New Roman" w:hAnsi="Times New Roman" w:cs="Times New Roman"/>
          <w:b/>
          <w:sz w:val="24"/>
          <w:szCs w:val="24"/>
        </w:rPr>
        <w:t>2</w:t>
      </w:r>
      <w:r w:rsidR="00052DFA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580C54" w:rsidRDefault="00580C54" w:rsidP="00580C54">
      <w:pPr>
        <w:spacing w:after="0" w:line="240" w:lineRule="auto"/>
        <w:ind w:firstLineChars="100" w:firstLine="200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80C54" w:rsidRDefault="00487BD8" w:rsidP="00580C5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0646A">
        <w:rPr>
          <w:rFonts w:ascii="Times New Roman" w:hAnsi="Times New Roman" w:cs="Times New Roman"/>
          <w:b/>
        </w:rPr>
        <w:t xml:space="preserve">Форма 7. Информация об основных показателях финансово-хозяйственной деятельности </w:t>
      </w:r>
      <w:r w:rsidR="00F0646A" w:rsidRPr="00F0646A">
        <w:rPr>
          <w:rFonts w:ascii="Times New Roman" w:hAnsi="Times New Roman" w:cs="Times New Roman"/>
          <w:b/>
        </w:rPr>
        <w:t>АО «ТЭСК»</w:t>
      </w:r>
      <w:r w:rsidRPr="00F0646A">
        <w:rPr>
          <w:rFonts w:ascii="Times New Roman" w:hAnsi="Times New Roman" w:cs="Times New Roman"/>
          <w:b/>
        </w:rPr>
        <w:t>, включая структуру основных производственных затрат (в части регулируемых видов деятельности)</w:t>
      </w:r>
      <w:r w:rsidR="00F0646A" w:rsidRPr="00F0646A">
        <w:t xml:space="preserve"> </w:t>
      </w:r>
      <w:r w:rsidR="00052DFA" w:rsidRPr="00052DFA">
        <w:drawing>
          <wp:inline distT="0" distB="0" distL="0" distR="0" wp14:anchorId="3C118DFE" wp14:editId="08810D2A">
            <wp:extent cx="7046825" cy="8524875"/>
            <wp:effectExtent l="0" t="0" r="190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62"/>
                    <a:stretch/>
                  </pic:blipFill>
                  <pic:spPr bwMode="auto">
                    <a:xfrm>
                      <a:off x="0" y="0"/>
                      <a:ext cx="7048997" cy="8527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80C54" w:rsidRDefault="00052DFA" w:rsidP="006A19F9">
      <w:pPr>
        <w:jc w:val="center"/>
        <w:rPr>
          <w:rFonts w:ascii="Times New Roman" w:hAnsi="Times New Roman" w:cs="Times New Roman"/>
          <w:b/>
        </w:rPr>
      </w:pPr>
      <w:bookmarkStart w:id="0" w:name="_GoBack"/>
      <w:r w:rsidRPr="00052DFA">
        <w:lastRenderedPageBreak/>
        <w:drawing>
          <wp:inline distT="0" distB="0" distL="0" distR="0" wp14:anchorId="7C61D665" wp14:editId="506ADEB8">
            <wp:extent cx="6829425" cy="1021418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3034" cy="10219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0646A" w:rsidRDefault="00F0646A" w:rsidP="00580C5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646A">
        <w:rPr>
          <w:rFonts w:ascii="Times New Roman" w:hAnsi="Times New Roman" w:cs="Times New Roman"/>
          <w:b/>
        </w:rPr>
        <w:lastRenderedPageBreak/>
        <w:t xml:space="preserve">Форма 12. </w:t>
      </w:r>
      <w:proofErr w:type="gramStart"/>
      <w:r w:rsidRPr="00F0646A">
        <w:rPr>
          <w:rFonts w:ascii="Times New Roman" w:hAnsi="Times New Roman" w:cs="Times New Roman"/>
          <w:b/>
        </w:rPr>
        <w:t xml:space="preserve">Информация об основных потребительских характеристиках товаров, услуг </w:t>
      </w:r>
      <w:r w:rsidRPr="00580C54">
        <w:rPr>
          <w:rFonts w:ascii="Times New Roman" w:hAnsi="Times New Roman" w:cs="Times New Roman"/>
          <w:b/>
        </w:rPr>
        <w:t>АО «</w:t>
      </w:r>
      <w:r>
        <w:rPr>
          <w:rFonts w:ascii="Times New Roman" w:hAnsi="Times New Roman" w:cs="Times New Roman"/>
          <w:b/>
        </w:rPr>
        <w:t>ТЭСК</w:t>
      </w:r>
      <w:r w:rsidRPr="00580C54">
        <w:rPr>
          <w:rFonts w:ascii="Times New Roman" w:hAnsi="Times New Roman" w:cs="Times New Roman"/>
          <w:b/>
        </w:rPr>
        <w:t>»</w:t>
      </w:r>
      <w:r w:rsidRPr="00F0646A">
        <w:rPr>
          <w:rFonts w:ascii="Times New Roman" w:hAnsi="Times New Roman" w:cs="Times New Roman"/>
          <w:b/>
        </w:rPr>
        <w:t xml:space="preserve">, цены (тарифы) в сфере теплоснабжения на которые подлежат регулированию, об основных потребительских характеристиках товаров (услуг), поставляемых (оказываемых) единой теплоснабжающей организацией в ценовых зонах теплоснабжения, об основных потребительских характеристиках товаров (услуг), поставляемых (оказываемых) теплоснабжающей организацией в ценовых зонах теплоснабжения и </w:t>
      </w:r>
      <w:proofErr w:type="spellStart"/>
      <w:r w:rsidRPr="00F0646A">
        <w:rPr>
          <w:rFonts w:ascii="Times New Roman" w:hAnsi="Times New Roman" w:cs="Times New Roman"/>
          <w:b/>
        </w:rPr>
        <w:t>теплосетевой</w:t>
      </w:r>
      <w:proofErr w:type="spellEnd"/>
      <w:r w:rsidRPr="00F0646A">
        <w:rPr>
          <w:rFonts w:ascii="Times New Roman" w:hAnsi="Times New Roman" w:cs="Times New Roman"/>
          <w:b/>
        </w:rPr>
        <w:t xml:space="preserve"> организацией в ценовых зонах теплоснабжения</w:t>
      </w:r>
      <w:proofErr w:type="gramEnd"/>
    </w:p>
    <w:p w:rsidR="00F0646A" w:rsidRDefault="00F0646A" w:rsidP="00580C5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839EF" w:rsidRDefault="00052DFA" w:rsidP="00052DFA">
      <w:pPr>
        <w:spacing w:after="0" w:line="240" w:lineRule="auto"/>
        <w:jc w:val="center"/>
      </w:pPr>
      <w:r w:rsidRPr="00052DFA">
        <w:drawing>
          <wp:inline distT="0" distB="0" distL="0" distR="0" wp14:anchorId="105CE049" wp14:editId="561507AA">
            <wp:extent cx="6660515" cy="8894738"/>
            <wp:effectExtent l="0" t="0" r="6985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8894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39EF" w:rsidSect="00052DFA">
      <w:pgSz w:w="11906" w:h="16838"/>
      <w:pgMar w:top="395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E25"/>
    <w:rsid w:val="00052DFA"/>
    <w:rsid w:val="00431928"/>
    <w:rsid w:val="00487BD8"/>
    <w:rsid w:val="00540D80"/>
    <w:rsid w:val="0057103B"/>
    <w:rsid w:val="00580C54"/>
    <w:rsid w:val="006422F7"/>
    <w:rsid w:val="006A19F9"/>
    <w:rsid w:val="00731D4A"/>
    <w:rsid w:val="007839EF"/>
    <w:rsid w:val="007F0B3B"/>
    <w:rsid w:val="00830E25"/>
    <w:rsid w:val="00991628"/>
    <w:rsid w:val="00C04B30"/>
    <w:rsid w:val="00C535E9"/>
    <w:rsid w:val="00DF0DB5"/>
    <w:rsid w:val="00ED1B1A"/>
    <w:rsid w:val="00F0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3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Ирина</cp:lastModifiedBy>
  <cp:revision>20</cp:revision>
  <dcterms:created xsi:type="dcterms:W3CDTF">2019-06-04T11:58:00Z</dcterms:created>
  <dcterms:modified xsi:type="dcterms:W3CDTF">2025-04-03T09:07:00Z</dcterms:modified>
</cp:coreProperties>
</file>