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527" w:rsidRDefault="00760527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760527">
        <w:rPr>
          <w:rFonts w:ascii="Times New Roman" w:eastAsia="Times New Roman" w:hAnsi="Times New Roman" w:cs="Times New Roman"/>
          <w:b/>
          <w:lang w:eastAsia="ru-RU"/>
        </w:rPr>
        <w:t>Информация об инвестиционных программах регулируемой организации</w:t>
      </w:r>
    </w:p>
    <w:p w:rsidR="00760527" w:rsidRPr="00760527" w:rsidRDefault="00760527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60527" w:rsidRDefault="00B80376">
      <w:r w:rsidRPr="00B80376">
        <w:rPr>
          <w:noProof/>
          <w:lang w:eastAsia="ru-RU"/>
        </w:rPr>
        <w:drawing>
          <wp:inline distT="0" distB="0" distL="0" distR="0">
            <wp:extent cx="10289870" cy="64266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9792" cy="642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0376">
        <w:t xml:space="preserve"> </w:t>
      </w:r>
    </w:p>
    <w:p w:rsidR="00760527" w:rsidRDefault="00B80376">
      <w:r w:rsidRPr="00B80376">
        <w:rPr>
          <w:noProof/>
          <w:lang w:eastAsia="ru-RU"/>
        </w:rPr>
        <w:lastRenderedPageBreak/>
        <w:drawing>
          <wp:inline distT="0" distB="0" distL="0" distR="0">
            <wp:extent cx="10239555" cy="58487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2962" cy="5856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0376">
        <w:t xml:space="preserve"> </w:t>
      </w:r>
    </w:p>
    <w:sectPr w:rsidR="00760527" w:rsidSect="00AB2E8C">
      <w:pgSz w:w="16838" w:h="11906" w:orient="landscape"/>
      <w:pgMar w:top="567" w:right="567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35"/>
    <w:rsid w:val="00362147"/>
    <w:rsid w:val="0057103B"/>
    <w:rsid w:val="00731D4A"/>
    <w:rsid w:val="00760527"/>
    <w:rsid w:val="00A02235"/>
    <w:rsid w:val="00A71011"/>
    <w:rsid w:val="00AB2E8C"/>
    <w:rsid w:val="00B80376"/>
    <w:rsid w:val="00EC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1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IMurzina</cp:lastModifiedBy>
  <cp:revision>9</cp:revision>
  <dcterms:created xsi:type="dcterms:W3CDTF">2019-06-04T11:34:00Z</dcterms:created>
  <dcterms:modified xsi:type="dcterms:W3CDTF">2020-06-30T08:42:00Z</dcterms:modified>
</cp:coreProperties>
</file>